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E" w:rsidRPr="00D970A8" w:rsidRDefault="0077298E" w:rsidP="0077298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Р О С С И Й С К А Я    Ф Е Д Е Р А Ц И Я</w:t>
      </w:r>
    </w:p>
    <w:p w:rsidR="0077298E" w:rsidRPr="00D970A8" w:rsidRDefault="0077298E" w:rsidP="0077298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Б Е Л Г О Р О Д С К А Я    О Б Л А С Т Ь</w:t>
      </w:r>
    </w:p>
    <w:p w:rsidR="0077298E" w:rsidRPr="00D970A8" w:rsidRDefault="0077298E" w:rsidP="0077298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МУНИЦИПАЛЬНЫЙ  РАЙОН «КРАСНЕНСКИЙ РАЙОН» </w:t>
      </w:r>
    </w:p>
    <w:p w:rsidR="0077298E" w:rsidRPr="00D970A8" w:rsidRDefault="0077298E" w:rsidP="0077298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8E" w:rsidRPr="00D970A8" w:rsidRDefault="0077298E" w:rsidP="0077298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ЗЕМСКОЕ  СОБРАНИЕ </w:t>
      </w:r>
    </w:p>
    <w:p w:rsidR="0077298E" w:rsidRPr="00D970A8" w:rsidRDefault="00D25106" w:rsidP="0077298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КАМЫЗИНСКОГО</w:t>
      </w:r>
      <w:r w:rsidR="0077298E" w:rsidRPr="00D970A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7298E" w:rsidRPr="00D970A8" w:rsidRDefault="0077298E" w:rsidP="0077298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98E" w:rsidRPr="00D970A8" w:rsidRDefault="0077298E" w:rsidP="0077298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98E" w:rsidRPr="00D970A8" w:rsidRDefault="0077298E" w:rsidP="0077298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Р Е Ш Е Н И Е</w:t>
      </w:r>
    </w:p>
    <w:p w:rsidR="0077298E" w:rsidRPr="00D970A8" w:rsidRDefault="0077298E" w:rsidP="0077298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98E" w:rsidRPr="00D970A8" w:rsidRDefault="0077298E" w:rsidP="0077298E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28 сентября 2018 года                                                                                    № 1</w:t>
      </w:r>
      <w:r w:rsidR="0020214F" w:rsidRPr="00D970A8">
        <w:rPr>
          <w:rFonts w:ascii="Times New Roman" w:hAnsi="Times New Roman" w:cs="Times New Roman"/>
          <w:sz w:val="24"/>
          <w:szCs w:val="24"/>
        </w:rPr>
        <w:t>9</w:t>
      </w:r>
    </w:p>
    <w:p w:rsidR="000378D7" w:rsidRPr="00D970A8" w:rsidRDefault="000378D7" w:rsidP="000378D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70A8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9F5031" w:rsidRPr="00D970A8">
        <w:rPr>
          <w:rFonts w:ascii="Times New Roman" w:hAnsi="Times New Roman" w:cs="Times New Roman"/>
          <w:bCs/>
          <w:sz w:val="24"/>
          <w:szCs w:val="24"/>
        </w:rPr>
        <w:t>П</w:t>
      </w:r>
      <w:r w:rsidRPr="00D970A8">
        <w:rPr>
          <w:rFonts w:ascii="Times New Roman" w:hAnsi="Times New Roman" w:cs="Times New Roman"/>
          <w:bCs/>
          <w:sz w:val="24"/>
          <w:szCs w:val="24"/>
        </w:rPr>
        <w:t xml:space="preserve">оложения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CB3EFA" w:rsidRPr="00D970A8">
        <w:rPr>
          <w:rFonts w:ascii="Times New Roman" w:hAnsi="Times New Roman" w:cs="Times New Roman"/>
          <w:bCs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bCs/>
          <w:sz w:val="24"/>
          <w:szCs w:val="24"/>
        </w:rPr>
        <w:t xml:space="preserve">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Pr="00D970A8" w:rsidRDefault="000378D7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 июля 2007 года №209-ФЗ «О развитии малого и среднего предпринимательства в Российской Федерации», Федеральным законом от 22 июля 2008 года №159-ФЗ «Об особенностях отчуждения недвижимого имущества, находящегося в государственной </w:t>
      </w:r>
      <w:r w:rsidR="008177CA" w:rsidRPr="00D970A8">
        <w:rPr>
          <w:rFonts w:ascii="Times New Roman" w:hAnsi="Times New Roman" w:cs="Times New Roman"/>
          <w:sz w:val="24"/>
          <w:szCs w:val="24"/>
        </w:rPr>
        <w:t xml:space="preserve">или в </w:t>
      </w:r>
      <w:r w:rsidRPr="00D970A8">
        <w:rPr>
          <w:rFonts w:ascii="Times New Roman" w:hAnsi="Times New Roman" w:cs="Times New Roman"/>
          <w:sz w:val="24"/>
          <w:szCs w:val="24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</w:t>
      </w:r>
      <w:r w:rsidR="006B75D7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 декабря 2016 года №1283 «О внесении изменений в постановление Правительства Российской Федерации от 21 августа 2010 г. №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 xml:space="preserve">645», Уставом 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</w:rPr>
        <w:t xml:space="preserve">сельского поселения и в целях приведения муниципальных нормативных правовых актов в соответствие с действующим законодательством, земское собрание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bCs/>
          <w:sz w:val="24"/>
          <w:szCs w:val="24"/>
        </w:rPr>
        <w:t>р е ш и л о: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B3EFA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0"/>
      <w:r w:rsidRPr="00D970A8">
        <w:rPr>
          <w:rFonts w:ascii="Times New Roman" w:hAnsi="Times New Roman" w:cs="Times New Roman"/>
          <w:sz w:val="24"/>
          <w:szCs w:val="24"/>
        </w:rPr>
        <w:t xml:space="preserve">2. </w:t>
      </w:r>
      <w:r w:rsidR="00CB3EFA" w:rsidRPr="00D970A8">
        <w:rPr>
          <w:rFonts w:ascii="Times New Roman" w:hAnsi="Times New Roman" w:cs="Times New Roman"/>
          <w:sz w:val="24"/>
          <w:szCs w:val="24"/>
        </w:rPr>
        <w:t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4. Контроль за выполнением решения возложить на постоянную комиссию земского собрания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 по вопросам социально-экономического развития и бюджету (</w:t>
      </w:r>
      <w:r w:rsidR="00CB3EFA" w:rsidRPr="00D970A8">
        <w:rPr>
          <w:rFonts w:ascii="Times New Roman" w:hAnsi="Times New Roman" w:cs="Times New Roman"/>
          <w:sz w:val="24"/>
          <w:szCs w:val="24"/>
        </w:rPr>
        <w:t>Новинкин С.В</w:t>
      </w:r>
      <w:r w:rsidRPr="00D970A8">
        <w:rPr>
          <w:rFonts w:ascii="Times New Roman" w:hAnsi="Times New Roman" w:cs="Times New Roman"/>
          <w:sz w:val="24"/>
          <w:szCs w:val="24"/>
        </w:rPr>
        <w:t>.).</w:t>
      </w:r>
    </w:p>
    <w:bookmarkEnd w:id="0"/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8D7" w:rsidRPr="00D970A8" w:rsidRDefault="000378D7" w:rsidP="006949F6">
      <w:pPr>
        <w:pStyle w:val="a6"/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0A8">
        <w:rPr>
          <w:rFonts w:ascii="Times New Roman" w:hAnsi="Times New Roman"/>
          <w:bCs/>
          <w:sz w:val="24"/>
          <w:szCs w:val="24"/>
        </w:rPr>
        <w:t xml:space="preserve">Глава </w:t>
      </w:r>
      <w:r w:rsidR="00CB3EFA" w:rsidRPr="00D970A8">
        <w:rPr>
          <w:rFonts w:ascii="Times New Roman" w:hAnsi="Times New Roman"/>
          <w:bCs/>
          <w:sz w:val="24"/>
          <w:szCs w:val="24"/>
        </w:rPr>
        <w:t>Камызинского</w:t>
      </w:r>
    </w:p>
    <w:p w:rsidR="000378D7" w:rsidRPr="00D970A8" w:rsidRDefault="000378D7" w:rsidP="00603FA0">
      <w:pPr>
        <w:pStyle w:val="a6"/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0A8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</w:t>
      </w:r>
      <w:r w:rsidR="00603FA0" w:rsidRPr="00D970A8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D970A8">
        <w:rPr>
          <w:rFonts w:ascii="Times New Roman" w:hAnsi="Times New Roman"/>
          <w:bCs/>
          <w:sz w:val="24"/>
          <w:szCs w:val="24"/>
        </w:rPr>
        <w:t xml:space="preserve">   </w:t>
      </w:r>
      <w:r w:rsidR="00CB3EFA" w:rsidRPr="00D970A8">
        <w:rPr>
          <w:rFonts w:ascii="Times New Roman" w:hAnsi="Times New Roman"/>
          <w:bCs/>
          <w:sz w:val="24"/>
          <w:szCs w:val="24"/>
        </w:rPr>
        <w:t>И.В. Жигулин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к решению</w:t>
      </w:r>
      <w:r w:rsidR="00C4137C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земского собрания</w:t>
      </w:r>
    </w:p>
    <w:p w:rsidR="000378D7" w:rsidRPr="00D970A8" w:rsidRDefault="00CB3EFA" w:rsidP="006949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0378D7" w:rsidRPr="00D970A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от «</w:t>
      </w:r>
      <w:r w:rsidR="0077298E" w:rsidRPr="00D970A8">
        <w:rPr>
          <w:rFonts w:ascii="Times New Roman" w:hAnsi="Times New Roman" w:cs="Times New Roman"/>
          <w:sz w:val="24"/>
          <w:szCs w:val="24"/>
        </w:rPr>
        <w:t>28</w:t>
      </w:r>
      <w:r w:rsidRPr="00D970A8">
        <w:rPr>
          <w:rFonts w:ascii="Times New Roman" w:hAnsi="Times New Roman" w:cs="Times New Roman"/>
          <w:sz w:val="24"/>
          <w:szCs w:val="24"/>
        </w:rPr>
        <w:t>»</w:t>
      </w:r>
      <w:r w:rsidR="0077298E" w:rsidRPr="00D970A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D970A8">
        <w:rPr>
          <w:rFonts w:ascii="Times New Roman" w:hAnsi="Times New Roman" w:cs="Times New Roman"/>
          <w:sz w:val="24"/>
          <w:szCs w:val="24"/>
        </w:rPr>
        <w:t xml:space="preserve"> 2018 г. №</w:t>
      </w:r>
      <w:r w:rsidR="0077298E" w:rsidRPr="00D970A8">
        <w:rPr>
          <w:rFonts w:ascii="Times New Roman" w:hAnsi="Times New Roman" w:cs="Times New Roman"/>
          <w:sz w:val="24"/>
          <w:szCs w:val="24"/>
        </w:rPr>
        <w:t>1</w:t>
      </w:r>
      <w:r w:rsidR="0020214F" w:rsidRPr="00D970A8">
        <w:rPr>
          <w:rFonts w:ascii="Times New Roman" w:hAnsi="Times New Roman" w:cs="Times New Roman"/>
          <w:sz w:val="24"/>
          <w:szCs w:val="24"/>
        </w:rPr>
        <w:t>9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8D7" w:rsidRPr="00D970A8" w:rsidRDefault="000378D7" w:rsidP="00E575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5"/>
      <w:bookmarkEnd w:id="1"/>
      <w:r w:rsidRPr="00D970A8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0378D7" w:rsidRPr="00D970A8" w:rsidRDefault="000378D7" w:rsidP="00E575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970A8">
        <w:rPr>
          <w:rFonts w:ascii="Times New Roman" w:hAnsi="Times New Roman" w:cs="Times New Roman"/>
          <w:bCs/>
          <w:sz w:val="24"/>
          <w:szCs w:val="24"/>
        </w:rPr>
        <w:t xml:space="preserve">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CB3EFA" w:rsidRPr="00D970A8">
        <w:rPr>
          <w:rFonts w:ascii="Times New Roman" w:hAnsi="Times New Roman" w:cs="Times New Roman"/>
          <w:bCs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bCs/>
          <w:sz w:val="24"/>
          <w:szCs w:val="24"/>
        </w:rPr>
        <w:t xml:space="preserve">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1.1.Настоящее Положение о порядке и условиях предоставления в аренду имущества, включенного в Перечень имущества, относящегося к муниципальной собственности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поселения, предназначенного для передачи во владение и (или) в пользование субъектам малого и среднего предпринимательства и организа</w:t>
      </w:r>
      <w:r w:rsidR="00EB7A74" w:rsidRPr="00D970A8">
        <w:rPr>
          <w:rFonts w:ascii="Times New Roman" w:hAnsi="Times New Roman" w:cs="Times New Roman"/>
          <w:sz w:val="24"/>
          <w:szCs w:val="24"/>
        </w:rPr>
        <w:t xml:space="preserve">циям, образующим инфраструктуру поддержки </w:t>
      </w:r>
      <w:r w:rsidRPr="00D970A8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72502D" w:rsidRPr="00D970A8">
        <w:rPr>
          <w:rFonts w:ascii="Times New Roman" w:hAnsi="Times New Roman" w:cs="Times New Roman"/>
          <w:sz w:val="24"/>
          <w:szCs w:val="24"/>
        </w:rPr>
        <w:t>, (далее – Положение)</w:t>
      </w:r>
      <w:r w:rsidRPr="00D970A8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r w:rsidR="00D044E3" w:rsidRPr="00D970A8">
        <w:rPr>
          <w:rFonts w:ascii="Times New Roman" w:hAnsi="Times New Roman" w:cs="Times New Roman"/>
          <w:sz w:val="24"/>
          <w:szCs w:val="24"/>
        </w:rPr>
        <w:t xml:space="preserve">с </w:t>
      </w:r>
      <w:r w:rsidRPr="00D970A8">
        <w:rPr>
          <w:rFonts w:ascii="Times New Roman" w:hAnsi="Times New Roman" w:cs="Times New Roman"/>
          <w:sz w:val="24"/>
          <w:szCs w:val="24"/>
        </w:rPr>
        <w:t>Федеральным законом от 24 июля 2007 года № 209-ФЗ «О</w:t>
      </w:r>
      <w:r w:rsidR="00C4137C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развитии малого</w:t>
      </w:r>
      <w:r w:rsidR="00F072A0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и среднего предпринимательства в Российской Федерации» (далее №209-ФЗ), Федеральным законом от 22 июля 2008 года № 159-ФЗ</w:t>
      </w:r>
      <w:r w:rsidR="00785015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="009F5031" w:rsidRPr="00D970A8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D970A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1.2. Основными принципами предоставления в аренду муниципального имущества являются: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эффективность использования передаваемого муниципального имущества в аренду;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открытость информации о передаваемом в аренду муниципальном имуществе;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передача объектов арендаторам в соответствии с Федеральным законом «О защите конкуренции».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1.3.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В Перечень,</w:t>
      </w:r>
      <w:r w:rsidR="00C4137C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утвержденный решением земского собрания </w:t>
      </w:r>
      <w:r w:rsidR="00CB3EFA" w:rsidRPr="00D970A8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поселения, на основании части 1 статьи 18 № 209–ФЗ, включается муниципальное имущество, в том числе земельные участки, здания, строения, сооружения, нежилые п</w:t>
      </w:r>
      <w:r w:rsidR="006949F6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омещения, оборудования, машины,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механизмы, установки, транспортные средства, инвентарь, инструменты, находящиеся в собственности </w:t>
      </w:r>
      <w:r w:rsidR="00CB3EFA" w:rsidRPr="00D970A8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, свободное от прав третьих лиц (за исключением имущественных прав субъектов малого и среднего предпринимательства).</w:t>
      </w:r>
    </w:p>
    <w:p w:rsidR="000378D7" w:rsidRPr="00D970A8" w:rsidRDefault="000378D7" w:rsidP="0069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1.4. Перечень представляет собой изменяемый, обновляемый и дополняемый по мере необходимости банк данных (на электронных и бумажных носителях) имущества, указанного в п</w:t>
      </w:r>
      <w:r w:rsidR="00C819DA" w:rsidRPr="00D970A8">
        <w:rPr>
          <w:rFonts w:ascii="Times New Roman" w:hAnsi="Times New Roman" w:cs="Times New Roman"/>
          <w:sz w:val="24"/>
          <w:szCs w:val="24"/>
          <w:lang w:eastAsia="en-US"/>
        </w:rPr>
        <w:t>ункте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1.3 настоящего Порядка.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1.5.Право на предоставление в аренду муниципального имущества, включенного в Перечень, имеют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</w:t>
      </w:r>
      <w:r w:rsidRPr="00D970A8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соответствии с частью 2.1 статьи 9 Федерального закона от 22 июля 2008</w:t>
      </w:r>
      <w:r w:rsidR="00785015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года № 159-ФЗ</w:t>
      </w:r>
      <w:r w:rsidR="00785015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="009D091C" w:rsidRPr="00D970A8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D970A8">
        <w:rPr>
          <w:rFonts w:ascii="Times New Roman" w:hAnsi="Times New Roman" w:cs="Times New Roman"/>
          <w:sz w:val="24"/>
          <w:szCs w:val="24"/>
        </w:rPr>
        <w:t>.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1.7.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предпринимательства.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2. Способы предоставления муниципального имущества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муниципального имущества, включенного в Перечень, осуществляется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администрацию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 муниципального района «Красненский район». 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2.2. Предоставление муниципального имущества, включенного в перечень, осуществляется: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по результатам аукциона на право аренды;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по результатам конкурса на право аренды, право безвозмездного пользования;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без проведения торгов путем заключения договора аренды, договора безвозмездного пользования.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2.3. 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Перечень, обращаются в администрацию </w:t>
      </w:r>
      <w:r w:rsidR="00CB3EFA" w:rsidRPr="00D970A8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муниципального района «Красненский район» с заявлениями о предоставлении в пользование муниципального имущества (далее - Заявления).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К Заявлению в произвольной форме прилагаются следующие документы:</w:t>
      </w:r>
    </w:p>
    <w:p w:rsidR="000378D7" w:rsidRPr="00D970A8" w:rsidRDefault="00597856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r w:rsidR="000378D7" w:rsidRPr="00D970A8">
        <w:rPr>
          <w:rFonts w:ascii="Times New Roman" w:hAnsi="Times New Roman" w:cs="Times New Roman"/>
          <w:sz w:val="24"/>
          <w:szCs w:val="24"/>
          <w:lang w:eastAsia="en-US"/>
        </w:rPr>
        <w:t>для индивидуальных предпринимателей, осуществляющих свою деятельность без образования юридического лица: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свидетельство о государственной регистрации;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свидетельство о постановке на учет в налоговом органе;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документа, удостоверяющего личность;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б) для юридических лиц: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учредительные документы;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свидетельство о государственной регистрации юридического лица;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 свидетельство о постановке на учет в налоговом органе;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t>-документы, подтверждающие полномочия руководителя или представителя юридического лица.</w:t>
      </w:r>
    </w:p>
    <w:p w:rsidR="000378D7" w:rsidRPr="00D970A8" w:rsidRDefault="009D091C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70A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378D7" w:rsidRPr="00D970A8">
        <w:rPr>
          <w:rFonts w:ascii="Times New Roman" w:hAnsi="Times New Roman" w:cs="Times New Roman"/>
          <w:bCs/>
          <w:iCs/>
          <w:sz w:val="24"/>
          <w:szCs w:val="24"/>
        </w:rPr>
        <w:t>дминистраци</w:t>
      </w:r>
      <w:r w:rsidRPr="00D970A8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B3EFA" w:rsidRPr="00D970A8">
        <w:rPr>
          <w:rFonts w:ascii="Times New Roman" w:hAnsi="Times New Roman" w:cs="Times New Roman"/>
          <w:bCs/>
          <w:iCs/>
          <w:sz w:val="24"/>
          <w:szCs w:val="24"/>
        </w:rPr>
        <w:t xml:space="preserve"> Камызинского сельского</w:t>
      </w:r>
      <w:r w:rsidR="000378D7" w:rsidRPr="00D970A8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поселения</w:t>
      </w:r>
      <w:r w:rsidR="00CB3EFA" w:rsidRPr="00D970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78D7" w:rsidRPr="00D970A8">
        <w:rPr>
          <w:rFonts w:ascii="Times New Roman" w:hAnsi="Times New Roman" w:cs="Times New Roman"/>
          <w:sz w:val="24"/>
          <w:szCs w:val="24"/>
          <w:lang w:eastAsia="en-US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0378D7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документов и информации, которые находятся в распоряжении органа, предоставляющего муниципальную услугу, иных государственных органов, о</w:t>
      </w:r>
      <w:r w:rsidR="006949F6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рганов местного самоуправления, </w:t>
      </w:r>
      <w:r w:rsidR="00597856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организаций, участвующих </w:t>
      </w:r>
      <w:r w:rsidR="000378D7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в предоставлении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 </w:t>
      </w:r>
      <w:r w:rsidR="00CB3EFA" w:rsidRPr="00D970A8">
        <w:rPr>
          <w:rFonts w:ascii="Times New Roman" w:hAnsi="Times New Roman" w:cs="Times New Roman"/>
          <w:sz w:val="24"/>
          <w:szCs w:val="24"/>
          <w:lang w:eastAsia="en-US"/>
        </w:rPr>
        <w:t>Камызинского сельского</w:t>
      </w:r>
      <w:r w:rsidR="000378D7"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поселения.</w:t>
      </w:r>
    </w:p>
    <w:p w:rsidR="000378D7" w:rsidRPr="00D970A8" w:rsidRDefault="000378D7" w:rsidP="0069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2.4. </w:t>
      </w:r>
      <w:r w:rsidRPr="00D970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 w:rsidRPr="00D970A8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</w:t>
      </w:r>
      <w:r w:rsidR="00C4137C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в организации и проведении конкурса или аукциона на право заключения договора аренды имущества, включенного в Перечень.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2.5. Основаниями для отказа в организации и проведении конкурса или аукциона на право заключения договора аренды имущества, включенного в Перечень, является: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несоответствие заявителя условиям отнесения к категории субъектов малого и среднего предпринимательства, либо организации, образующей инфраструктуру поддержки субъектов малого и среднего предпринимательства, установленным Федеральным законом от 24.07.2007</w:t>
      </w:r>
      <w:r w:rsidR="00597856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sz w:val="24"/>
          <w:szCs w:val="24"/>
        </w:rPr>
        <w:t>г. №209-ФЗ «О развитии малого и среднего предпринимательства в Российской Федерации»;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- отсутствует хотя бы одно из условий, установленных статьей 3 или частью 2.1 статьи 9 Федерального закона от 22.07.2008 N 159-ФЗ </w:t>
      </w:r>
      <w:r w:rsidR="009104F7" w:rsidRPr="00D970A8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D970A8">
        <w:rPr>
          <w:rFonts w:ascii="Times New Roman" w:hAnsi="Times New Roman" w:cs="Times New Roman"/>
          <w:sz w:val="24"/>
          <w:szCs w:val="24"/>
        </w:rPr>
        <w:t>;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непредставление документов, указанных в пункте 2.3. раздела 2 настоящего Положения;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арендуемое недвижимое имущество не является самостоятельным объектом прав.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3. Порядок предоставления муниципального имущества в аренду по результатам торгов</w:t>
      </w:r>
    </w:p>
    <w:p w:rsidR="000378D7" w:rsidRPr="00D970A8" w:rsidRDefault="000378D7" w:rsidP="00694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3.1. Торги на право заключения договоров аренды муниципального имущества проводятся в соответствии с действующим законодательством Российской Федерации. Торги проводятся в форме конкурса (открытого или закрытого) или аукциона (открытого или закрытого). Решение об определении формы, порядка и условиях проведения торгов принимает глава администрации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</w:t>
      </w:r>
      <w:r w:rsidRPr="00D970A8">
        <w:rPr>
          <w:rFonts w:ascii="Times New Roman" w:hAnsi="Times New Roman" w:cs="Times New Roman"/>
          <w:sz w:val="24"/>
          <w:szCs w:val="24"/>
        </w:rPr>
        <w:t>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3.2. Организатором торгов выступает администрация 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 w:rsidRPr="00D970A8">
        <w:rPr>
          <w:rFonts w:ascii="Times New Roman" w:hAnsi="Times New Roman" w:cs="Times New Roman"/>
          <w:sz w:val="24"/>
          <w:szCs w:val="24"/>
        </w:rPr>
        <w:t xml:space="preserve">, которая определяет дату и место проведения торгов, порядок приема заявок на участие в торгах, размещает в средствах массовой информации и в сети Интернет на официальном сайте органов местного самоуправления </w:t>
      </w:r>
      <w:r w:rsidR="00CB3EFA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 w:rsidRPr="00D970A8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торгов на право заключения договора аренды, обеспечивает конфиденциальность сведений, полученных в связи с проведением торгов.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3.3. По результатам проведения торгов с победителем заключается договор аренды, не ранее чем через десять дней со дня размещения информации о результатах конкурса или аукциона на официальном сайте администрации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</w:t>
      </w:r>
      <w:r w:rsidRPr="00D970A8">
        <w:rPr>
          <w:rFonts w:ascii="Times New Roman" w:hAnsi="Times New Roman" w:cs="Times New Roman"/>
          <w:sz w:val="24"/>
          <w:szCs w:val="24"/>
        </w:rPr>
        <w:t>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Срок, на который заключаются договоры аренды в отношении имущества, включенного в Перечень, составляет не менее пяти лет и не более двадцати пяти лет. Срок договора аренды может быть уменьшен на основании поданного до заключения такого договора заявления лица, приобретающего права аренды.</w:t>
      </w:r>
    </w:p>
    <w:p w:rsidR="000378D7" w:rsidRPr="00D970A8" w:rsidRDefault="009104F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А</w:t>
      </w:r>
      <w:r w:rsidR="000378D7" w:rsidRPr="00D970A8">
        <w:rPr>
          <w:rFonts w:ascii="Times New Roman" w:hAnsi="Times New Roman" w:cs="Times New Roman"/>
          <w:sz w:val="24"/>
          <w:szCs w:val="24"/>
        </w:rPr>
        <w:t>дминистраци</w:t>
      </w:r>
      <w:r w:rsidRPr="00D970A8">
        <w:rPr>
          <w:rFonts w:ascii="Times New Roman" w:hAnsi="Times New Roman" w:cs="Times New Roman"/>
          <w:sz w:val="24"/>
          <w:szCs w:val="24"/>
        </w:rPr>
        <w:t>я</w:t>
      </w:r>
      <w:r w:rsidR="009B3904" w:rsidRPr="00D970A8">
        <w:rPr>
          <w:rFonts w:ascii="Times New Roman" w:hAnsi="Times New Roman" w:cs="Times New Roman"/>
          <w:sz w:val="24"/>
          <w:szCs w:val="24"/>
        </w:rPr>
        <w:t xml:space="preserve"> </w:t>
      </w:r>
      <w:r w:rsidR="00CB3EFA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="000378D7" w:rsidRPr="00D970A8">
        <w:rPr>
          <w:rFonts w:ascii="Times New Roman" w:hAnsi="Times New Roman" w:cs="Times New Roman"/>
          <w:sz w:val="24"/>
          <w:szCs w:val="24"/>
        </w:rPr>
        <w:t xml:space="preserve"> поселения ведет учет всех договоров аренды, заключаемых в соответствии с настоящим Положением в отношении имущества</w:t>
      </w:r>
      <w:r w:rsidRPr="00D970A8">
        <w:rPr>
          <w:rFonts w:ascii="Times New Roman" w:hAnsi="Times New Roman" w:cs="Times New Roman"/>
          <w:sz w:val="24"/>
          <w:szCs w:val="24"/>
        </w:rPr>
        <w:t>,</w:t>
      </w:r>
      <w:r w:rsidR="000378D7" w:rsidRPr="00D970A8">
        <w:rPr>
          <w:rFonts w:ascii="Times New Roman" w:hAnsi="Times New Roman" w:cs="Times New Roman"/>
          <w:sz w:val="24"/>
          <w:szCs w:val="24"/>
        </w:rPr>
        <w:t xml:space="preserve"> указанного в п</w:t>
      </w:r>
      <w:r w:rsidR="00C819DA" w:rsidRPr="00D970A8">
        <w:rPr>
          <w:rFonts w:ascii="Times New Roman" w:hAnsi="Times New Roman" w:cs="Times New Roman"/>
          <w:sz w:val="24"/>
          <w:szCs w:val="24"/>
        </w:rPr>
        <w:t>ункте</w:t>
      </w:r>
      <w:bookmarkStart w:id="2" w:name="_GoBack"/>
      <w:bookmarkEnd w:id="2"/>
      <w:r w:rsidR="000378D7" w:rsidRPr="00D970A8">
        <w:rPr>
          <w:rFonts w:ascii="Times New Roman" w:hAnsi="Times New Roman" w:cs="Times New Roman"/>
          <w:sz w:val="24"/>
          <w:szCs w:val="24"/>
        </w:rPr>
        <w:t xml:space="preserve"> 1.3., контроль поступлений денежных средств от арендной платы.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 xml:space="preserve">3.4. Арендодателем муниципального имущества, составляющего казну </w:t>
      </w:r>
      <w:r w:rsidR="00C4137C" w:rsidRPr="00D970A8">
        <w:rPr>
          <w:rFonts w:ascii="Times New Roman" w:hAnsi="Times New Roman" w:cs="Times New Roman"/>
          <w:sz w:val="24"/>
          <w:szCs w:val="24"/>
        </w:rPr>
        <w:t xml:space="preserve">Камызинского </w:t>
      </w:r>
      <w:r w:rsidRPr="00D970A8">
        <w:rPr>
          <w:rFonts w:ascii="Times New Roman" w:hAnsi="Times New Roman" w:cs="Times New Roman"/>
          <w:sz w:val="24"/>
          <w:szCs w:val="24"/>
        </w:rPr>
        <w:t xml:space="preserve">сельского поселения, выступает администрация </w:t>
      </w:r>
      <w:r w:rsidR="00C4137C" w:rsidRPr="00D970A8">
        <w:rPr>
          <w:rFonts w:ascii="Times New Roman" w:hAnsi="Times New Roman" w:cs="Times New Roman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378D7" w:rsidRPr="00D970A8" w:rsidRDefault="000378D7" w:rsidP="006949F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3.5. Договора о предоставлении в аренду муниципального имущества заключаются в соответствии с решением земского собрания </w:t>
      </w:r>
      <w:r w:rsidR="00CB3EFA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поселения от </w:t>
      </w:r>
      <w:r w:rsidR="00824C7A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949F6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марта 2015 года</w:t>
      </w:r>
      <w:r w:rsidR="00C4137C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949F6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№100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положения о</w:t>
      </w:r>
      <w:r w:rsidR="00C4137C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предоставлении имущества, находящегося в муниципальной собственности </w:t>
      </w:r>
      <w:r w:rsidR="00CB3EFA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Камызинского сельского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поселения муниципального района «Красненский район» Белгородской области, по договорам аренды, безвозмездного 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пользования, доверительного управления и иным договорам, предусматривающим переход прав владения и (или) пользования в</w:t>
      </w:r>
      <w:r w:rsidR="00C4137C"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970A8">
        <w:rPr>
          <w:rFonts w:ascii="Times New Roman" w:hAnsi="Times New Roman" w:cs="Times New Roman"/>
          <w:b w:val="0"/>
          <w:bCs w:val="0"/>
          <w:sz w:val="24"/>
          <w:szCs w:val="24"/>
        </w:rPr>
        <w:t>отношении имущества», настоящим Положением и подлежат государственной регистрации.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4. Порядок определения величины арендной платы</w:t>
      </w: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8D7" w:rsidRPr="00D970A8" w:rsidRDefault="000378D7" w:rsidP="006949F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4.1. За предоставление в аренду муниципального имущества устанавливается арендная плата, вносимая в определенные договором аренды сроки.</w:t>
      </w:r>
    </w:p>
    <w:p w:rsidR="000378D7" w:rsidRPr="00D970A8" w:rsidRDefault="000378D7" w:rsidP="00694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4.2. 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начальной суммы арендной платы.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4.3. Арендная плата вносится в следующем порядке: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в первый год аренды – 40 процентов размера арендной платы;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во второй год аренды – 60 процентов размера арендной платы;</w:t>
      </w:r>
    </w:p>
    <w:p w:rsidR="000378D7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в третий год аренды – 80 процентов размера арендной платы;</w:t>
      </w:r>
    </w:p>
    <w:p w:rsidR="00924B02" w:rsidRPr="00D970A8" w:rsidRDefault="000378D7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0A8">
        <w:rPr>
          <w:rFonts w:ascii="Times New Roman" w:hAnsi="Times New Roman" w:cs="Times New Roman"/>
          <w:sz w:val="24"/>
          <w:szCs w:val="24"/>
        </w:rPr>
        <w:t>- в четвертый год аренды и далее – 100 процентов размера арендной платы.</w:t>
      </w:r>
    </w:p>
    <w:p w:rsidR="006949F6" w:rsidRPr="00D970A8" w:rsidRDefault="006949F6" w:rsidP="0069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49F6" w:rsidRPr="00D970A8" w:rsidSect="00D970A8">
      <w:headerReference w:type="default" r:id="rId8"/>
      <w:pgSz w:w="11906" w:h="16838"/>
      <w:pgMar w:top="1134" w:right="567" w:bottom="1134" w:left="1701" w:header="720" w:footer="720" w:gutter="0"/>
      <w:pgNumType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B6" w:rsidRDefault="009D41B6" w:rsidP="0061490B">
      <w:pPr>
        <w:spacing w:after="0" w:line="240" w:lineRule="auto"/>
      </w:pPr>
      <w:r>
        <w:separator/>
      </w:r>
    </w:p>
  </w:endnote>
  <w:endnote w:type="continuationSeparator" w:id="1">
    <w:p w:rsidR="009D41B6" w:rsidRDefault="009D41B6" w:rsidP="006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B6" w:rsidRDefault="009D41B6" w:rsidP="0061490B">
      <w:pPr>
        <w:spacing w:after="0" w:line="240" w:lineRule="auto"/>
      </w:pPr>
      <w:r>
        <w:separator/>
      </w:r>
    </w:p>
  </w:footnote>
  <w:footnote w:type="continuationSeparator" w:id="1">
    <w:p w:rsidR="009D41B6" w:rsidRDefault="009D41B6" w:rsidP="0061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32" w:rsidRDefault="003663F8">
    <w:pPr>
      <w:pStyle w:val="a3"/>
      <w:jc w:val="center"/>
    </w:pPr>
    <w:r>
      <w:fldChar w:fldCharType="begin"/>
    </w:r>
    <w:r w:rsidR="00924B02">
      <w:instrText xml:space="preserve"> PAGE   \* MERGEFORMAT </w:instrText>
    </w:r>
    <w:r>
      <w:fldChar w:fldCharType="separate"/>
    </w:r>
    <w:r w:rsidR="00D25106">
      <w:rPr>
        <w:noProof/>
      </w:rPr>
      <w:t>1</w:t>
    </w:r>
    <w:r>
      <w:fldChar w:fldCharType="end"/>
    </w:r>
  </w:p>
  <w:p w:rsidR="00185932" w:rsidRDefault="009D41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8D7"/>
    <w:rsid w:val="000378D7"/>
    <w:rsid w:val="00065FD1"/>
    <w:rsid w:val="00117F8D"/>
    <w:rsid w:val="0020214F"/>
    <w:rsid w:val="00217554"/>
    <w:rsid w:val="0027244D"/>
    <w:rsid w:val="00343C8B"/>
    <w:rsid w:val="003663F8"/>
    <w:rsid w:val="00390A94"/>
    <w:rsid w:val="004036D0"/>
    <w:rsid w:val="00421549"/>
    <w:rsid w:val="00560B28"/>
    <w:rsid w:val="00597856"/>
    <w:rsid w:val="00602D8D"/>
    <w:rsid w:val="00603FA0"/>
    <w:rsid w:val="0061490B"/>
    <w:rsid w:val="00620E00"/>
    <w:rsid w:val="006949F6"/>
    <w:rsid w:val="006B75D7"/>
    <w:rsid w:val="0072502D"/>
    <w:rsid w:val="00726EB8"/>
    <w:rsid w:val="0077298E"/>
    <w:rsid w:val="00783E30"/>
    <w:rsid w:val="00785015"/>
    <w:rsid w:val="008177CA"/>
    <w:rsid w:val="00824C7A"/>
    <w:rsid w:val="008F42FB"/>
    <w:rsid w:val="009104F7"/>
    <w:rsid w:val="00924B02"/>
    <w:rsid w:val="00981F3E"/>
    <w:rsid w:val="009B3904"/>
    <w:rsid w:val="009C4174"/>
    <w:rsid w:val="009D091C"/>
    <w:rsid w:val="009D41B6"/>
    <w:rsid w:val="009F5031"/>
    <w:rsid w:val="00AF689E"/>
    <w:rsid w:val="00B614F1"/>
    <w:rsid w:val="00C4137C"/>
    <w:rsid w:val="00C643FC"/>
    <w:rsid w:val="00C819DA"/>
    <w:rsid w:val="00CB3EFA"/>
    <w:rsid w:val="00D043A6"/>
    <w:rsid w:val="00D044E3"/>
    <w:rsid w:val="00D25106"/>
    <w:rsid w:val="00D73643"/>
    <w:rsid w:val="00D86D5C"/>
    <w:rsid w:val="00D970A8"/>
    <w:rsid w:val="00E5756D"/>
    <w:rsid w:val="00E65F43"/>
    <w:rsid w:val="00EA0E97"/>
    <w:rsid w:val="00EB7A74"/>
    <w:rsid w:val="00F0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8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378D7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0378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37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7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 Indent"/>
    <w:basedOn w:val="a"/>
    <w:link w:val="a7"/>
    <w:uiPriority w:val="99"/>
    <w:rsid w:val="000378D7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0378D7"/>
    <w:rPr>
      <w:rFonts w:ascii="Calibri" w:eastAsia="Times New Roman" w:hAnsi="Calibri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0F12-8D5B-454D-A150-4769553D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2018-09-10T11:17:00Z</dcterms:created>
  <dcterms:modified xsi:type="dcterms:W3CDTF">2018-10-04T05:20:00Z</dcterms:modified>
</cp:coreProperties>
</file>