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4E" w:rsidRPr="007B7C4E" w:rsidRDefault="007B7C4E" w:rsidP="007B7C4E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7B7C4E">
        <w:rPr>
          <w:rFonts w:ascii="Times New Roman" w:hAnsi="Times New Roman"/>
          <w:sz w:val="28"/>
          <w:szCs w:val="28"/>
        </w:rPr>
        <w:t>Р О С С И Й С К А Я     Ф Е Д Е Р А Ц И Я</w:t>
      </w:r>
    </w:p>
    <w:p w:rsidR="007B7C4E" w:rsidRPr="007B7C4E" w:rsidRDefault="007B7C4E" w:rsidP="007B7C4E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7B7C4E">
        <w:rPr>
          <w:rFonts w:ascii="Times New Roman" w:hAnsi="Times New Roman"/>
          <w:b/>
          <w:sz w:val="28"/>
          <w:szCs w:val="28"/>
        </w:rPr>
        <w:t xml:space="preserve">  </w:t>
      </w:r>
      <w:r w:rsidRPr="007B7C4E">
        <w:rPr>
          <w:rFonts w:ascii="Times New Roman" w:hAnsi="Times New Roman"/>
          <w:sz w:val="28"/>
          <w:szCs w:val="28"/>
        </w:rPr>
        <w:t>Б Е Л Г О Р О Д С К А Я   О Б Л А С Т Ь</w:t>
      </w:r>
    </w:p>
    <w:p w:rsidR="007B7C4E" w:rsidRPr="007B7C4E" w:rsidRDefault="007B7C4E" w:rsidP="007B7C4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C4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4E" w:rsidRPr="007B7C4E" w:rsidRDefault="007B7C4E" w:rsidP="007B7C4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C4E">
        <w:rPr>
          <w:rFonts w:ascii="Times New Roman" w:hAnsi="Times New Roman" w:cs="Times New Roman"/>
          <w:sz w:val="28"/>
          <w:szCs w:val="28"/>
        </w:rPr>
        <w:t>АДМИНИСТРАЦИЯ КАМЫЗИНСКОГО СЕЛЬСКОГО ПОСЕЛЕНИЯ</w:t>
      </w:r>
    </w:p>
    <w:p w:rsidR="007B7C4E" w:rsidRPr="007B7C4E" w:rsidRDefault="007B7C4E" w:rsidP="007B7C4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C4E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4D7CD1" w:rsidRPr="004D7CD1" w:rsidRDefault="004D7CD1" w:rsidP="004D7CD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4D7CD1" w:rsidRDefault="004D7CD1" w:rsidP="004D7CD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>Р Е Ш Е Н И Е</w:t>
      </w:r>
    </w:p>
    <w:p w:rsidR="007B7C4E" w:rsidRPr="007B7C4E" w:rsidRDefault="007B7C4E" w:rsidP="007B7C4E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sz w:val="28"/>
          <w:szCs w:val="28"/>
        </w:rPr>
      </w:pPr>
      <w:r w:rsidRPr="007B7C4E">
        <w:rPr>
          <w:rFonts w:ascii="Times New Roman" w:hAnsi="Times New Roman"/>
          <w:sz w:val="28"/>
          <w:szCs w:val="28"/>
        </w:rPr>
        <w:t xml:space="preserve">07 апреля 2017 года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B7C4E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196</w:t>
      </w: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2F7" w:rsidRP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965D75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6462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02 июля 2012 года № 2</w:t>
      </w:r>
      <w:r w:rsidR="00C62F7C">
        <w:rPr>
          <w:rFonts w:ascii="Times New Roman" w:hAnsi="Times New Roman" w:cs="Times New Roman"/>
          <w:b/>
          <w:sz w:val="28"/>
          <w:szCs w:val="28"/>
        </w:rPr>
        <w:t>2</w:t>
      </w:r>
      <w:r w:rsidR="00965D75">
        <w:rPr>
          <w:rFonts w:ascii="Times New Roman" w:hAnsi="Times New Roman" w:cs="Times New Roman"/>
          <w:b/>
          <w:sz w:val="28"/>
          <w:szCs w:val="28"/>
        </w:rPr>
        <w:t>1</w:t>
      </w:r>
      <w:r w:rsidRPr="006462F7">
        <w:rPr>
          <w:rFonts w:ascii="Times New Roman" w:hAnsi="Times New Roman" w:cs="Times New Roman"/>
          <w:b/>
          <w:sz w:val="28"/>
          <w:szCs w:val="28"/>
        </w:rPr>
        <w:t xml:space="preserve"> «Об утверждении норм и правил по благоустройству территории </w:t>
      </w:r>
      <w:r w:rsidR="00965D75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6462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462F7">
        <w:rPr>
          <w:rFonts w:ascii="Times New Roman" w:hAnsi="Times New Roman" w:cs="Times New Roman"/>
          <w:sz w:val="28"/>
          <w:szCs w:val="28"/>
        </w:rPr>
        <w:t xml:space="preserve">  </w:t>
      </w:r>
      <w:r w:rsidRPr="006462F7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</w:t>
      </w:r>
    </w:p>
    <w:p w:rsidR="006462F7" w:rsidRP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6462F7" w:rsidRDefault="004D7CD1" w:rsidP="0064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2F7" w:rsidRPr="006462F7" w:rsidRDefault="006462F7" w:rsidP="005025F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21FA6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621FA6" w:rsidRPr="00621FA6">
        <w:rPr>
          <w:rFonts w:ascii="Times New Roman" w:hAnsi="Times New Roman" w:cs="Times New Roman"/>
          <w:b w:val="0"/>
          <w:color w:val="auto"/>
        </w:rPr>
        <w:t>Постановлением Госстроя Российской Федерации от 27.09.2003 г. №</w:t>
      </w:r>
      <w:r w:rsidR="00621FA6" w:rsidRPr="00621FA6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r w:rsidR="00621FA6" w:rsidRPr="00621FA6">
        <w:rPr>
          <w:rFonts w:ascii="Times New Roman" w:hAnsi="Times New Roman" w:cs="Times New Roman"/>
          <w:b w:val="0"/>
          <w:color w:val="auto"/>
        </w:rPr>
        <w:t>170 «Об утверждении Правил и норм технической эксплуатации жилищного фонда»</w:t>
      </w:r>
      <w:r w:rsidRPr="00621FA6">
        <w:rPr>
          <w:rFonts w:ascii="Times New Roman" w:hAnsi="Times New Roman" w:cs="Times New Roman"/>
          <w:b w:val="0"/>
          <w:color w:val="auto"/>
        </w:rPr>
        <w:t xml:space="preserve">, в целях приведения нормативно-правовых актов </w:t>
      </w:r>
      <w:r w:rsidR="00965D75">
        <w:rPr>
          <w:rFonts w:ascii="Times New Roman" w:hAnsi="Times New Roman" w:cs="Times New Roman"/>
          <w:b w:val="0"/>
          <w:color w:val="auto"/>
        </w:rPr>
        <w:t>Камызинского</w:t>
      </w:r>
      <w:r w:rsidRPr="00621FA6">
        <w:rPr>
          <w:rFonts w:ascii="Times New Roman" w:hAnsi="Times New Roman" w:cs="Times New Roman"/>
          <w:b w:val="0"/>
          <w:color w:val="auto"/>
        </w:rPr>
        <w:t xml:space="preserve"> сельского поселения в соответствие с нормами действующего законодательства, земское собрание</w:t>
      </w:r>
      <w:r w:rsidRPr="006462F7">
        <w:rPr>
          <w:rFonts w:ascii="Times New Roman" w:hAnsi="Times New Roman" w:cs="Times New Roman"/>
          <w:b w:val="0"/>
          <w:color w:val="auto"/>
        </w:rPr>
        <w:t xml:space="preserve"> </w:t>
      </w:r>
      <w:r w:rsidR="00965D75">
        <w:rPr>
          <w:rFonts w:ascii="Times New Roman" w:hAnsi="Times New Roman" w:cs="Times New Roman"/>
          <w:b w:val="0"/>
          <w:color w:val="auto"/>
        </w:rPr>
        <w:t>Камызинского</w:t>
      </w:r>
      <w:r w:rsidRPr="006462F7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  <w:r w:rsidR="001A2343">
        <w:rPr>
          <w:rFonts w:ascii="Times New Roman" w:hAnsi="Times New Roman" w:cs="Times New Roman"/>
          <w:b w:val="0"/>
          <w:color w:val="auto"/>
        </w:rPr>
        <w:t xml:space="preserve"> </w:t>
      </w:r>
      <w:r w:rsidRPr="006462F7">
        <w:rPr>
          <w:rFonts w:ascii="Times New Roman" w:hAnsi="Times New Roman" w:cs="Times New Roman"/>
          <w:color w:val="auto"/>
        </w:rPr>
        <w:t>р е ш и л о:</w:t>
      </w:r>
    </w:p>
    <w:p w:rsidR="006462F7" w:rsidRDefault="006462F7" w:rsidP="005025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 xml:space="preserve">1. Внести в Нормы и правила по благоустройству </w:t>
      </w:r>
      <w:r w:rsidR="00965D75">
        <w:rPr>
          <w:rFonts w:ascii="Times New Roman" w:hAnsi="Times New Roman" w:cs="Times New Roman"/>
          <w:sz w:val="28"/>
          <w:szCs w:val="28"/>
        </w:rPr>
        <w:t>Камызинского</w:t>
      </w:r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области», утвержденные решением земского собрания </w:t>
      </w:r>
      <w:r w:rsidR="00965D75">
        <w:rPr>
          <w:rFonts w:ascii="Times New Roman" w:hAnsi="Times New Roman" w:cs="Times New Roman"/>
          <w:sz w:val="28"/>
          <w:szCs w:val="28"/>
        </w:rPr>
        <w:t>Камызинского</w:t>
      </w:r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поселения от 02 июля 2012 года № 2</w:t>
      </w:r>
      <w:r w:rsidR="00C62F7C">
        <w:rPr>
          <w:rFonts w:ascii="Times New Roman" w:hAnsi="Times New Roman" w:cs="Times New Roman"/>
          <w:sz w:val="28"/>
          <w:szCs w:val="28"/>
        </w:rPr>
        <w:t>28</w:t>
      </w:r>
      <w:r w:rsidRPr="006462F7">
        <w:rPr>
          <w:rFonts w:ascii="Times New Roman" w:hAnsi="Times New Roman" w:cs="Times New Roman"/>
          <w:sz w:val="28"/>
          <w:szCs w:val="28"/>
        </w:rPr>
        <w:t xml:space="preserve"> «Об утверждении норм и правил по благоустройству </w:t>
      </w:r>
      <w:r w:rsidR="00965D75">
        <w:rPr>
          <w:rFonts w:ascii="Times New Roman" w:hAnsi="Times New Roman" w:cs="Times New Roman"/>
          <w:sz w:val="28"/>
          <w:szCs w:val="28"/>
        </w:rPr>
        <w:t>Камызинского</w:t>
      </w:r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(далее – Правила) </w:t>
      </w:r>
      <w:r w:rsidR="004D7CD1">
        <w:rPr>
          <w:rFonts w:ascii="Times New Roman" w:hAnsi="Times New Roman" w:cs="Times New Roman"/>
          <w:sz w:val="28"/>
          <w:szCs w:val="28"/>
        </w:rPr>
        <w:t xml:space="preserve">(в ред. решений </w:t>
      </w:r>
      <w:r w:rsidR="00965D75" w:rsidRPr="00C62F7C">
        <w:rPr>
          <w:rFonts w:ascii="Times New Roman" w:hAnsi="Times New Roman" w:cs="Times New Roman"/>
          <w:sz w:val="28"/>
          <w:szCs w:val="28"/>
        </w:rPr>
        <w:t>26</w:t>
      </w:r>
      <w:r w:rsidR="00965D7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65D75" w:rsidRPr="00C62F7C">
        <w:rPr>
          <w:rFonts w:ascii="Times New Roman" w:hAnsi="Times New Roman" w:cs="Times New Roman"/>
          <w:sz w:val="28"/>
          <w:szCs w:val="28"/>
        </w:rPr>
        <w:t>2015</w:t>
      </w:r>
      <w:r w:rsidR="00965D75">
        <w:rPr>
          <w:rFonts w:ascii="Times New Roman" w:hAnsi="Times New Roman" w:cs="Times New Roman"/>
          <w:sz w:val="28"/>
          <w:szCs w:val="28"/>
        </w:rPr>
        <w:t xml:space="preserve"> </w:t>
      </w:r>
      <w:r w:rsidR="00965D75" w:rsidRPr="00C62F7C">
        <w:rPr>
          <w:rFonts w:ascii="Times New Roman" w:hAnsi="Times New Roman" w:cs="Times New Roman"/>
          <w:sz w:val="28"/>
          <w:szCs w:val="28"/>
        </w:rPr>
        <w:t>г</w:t>
      </w:r>
      <w:r w:rsidR="00965D75">
        <w:rPr>
          <w:rFonts w:ascii="Times New Roman" w:hAnsi="Times New Roman" w:cs="Times New Roman"/>
          <w:sz w:val="28"/>
          <w:szCs w:val="28"/>
        </w:rPr>
        <w:t>ода</w:t>
      </w:r>
      <w:r w:rsidR="00965D75" w:rsidRPr="00C62F7C">
        <w:rPr>
          <w:rFonts w:ascii="Times New Roman" w:hAnsi="Times New Roman" w:cs="Times New Roman"/>
          <w:sz w:val="28"/>
          <w:szCs w:val="28"/>
        </w:rPr>
        <w:t xml:space="preserve"> №</w:t>
      </w:r>
      <w:r w:rsidR="00053F91">
        <w:rPr>
          <w:rFonts w:ascii="Times New Roman" w:hAnsi="Times New Roman" w:cs="Times New Roman"/>
          <w:sz w:val="28"/>
          <w:szCs w:val="28"/>
        </w:rPr>
        <w:t xml:space="preserve"> </w:t>
      </w:r>
      <w:r w:rsidR="00965D75">
        <w:rPr>
          <w:rFonts w:ascii="Times New Roman" w:hAnsi="Times New Roman" w:cs="Times New Roman"/>
          <w:sz w:val="28"/>
          <w:szCs w:val="28"/>
        </w:rPr>
        <w:t>88</w:t>
      </w:r>
      <w:r w:rsidR="00C62F7C" w:rsidRPr="00C62F7C">
        <w:rPr>
          <w:rFonts w:ascii="Times New Roman" w:hAnsi="Times New Roman" w:cs="Times New Roman"/>
          <w:sz w:val="28"/>
          <w:szCs w:val="28"/>
        </w:rPr>
        <w:t xml:space="preserve">, </w:t>
      </w:r>
      <w:r w:rsidR="00053F91" w:rsidRPr="00C62F7C">
        <w:rPr>
          <w:rFonts w:ascii="Times New Roman" w:hAnsi="Times New Roman" w:cs="Times New Roman"/>
          <w:sz w:val="28"/>
          <w:szCs w:val="28"/>
        </w:rPr>
        <w:t>29</w:t>
      </w:r>
      <w:r w:rsidR="00053F9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53F91" w:rsidRPr="00C62F7C">
        <w:rPr>
          <w:rFonts w:ascii="Times New Roman" w:hAnsi="Times New Roman" w:cs="Times New Roman"/>
          <w:sz w:val="28"/>
          <w:szCs w:val="28"/>
        </w:rPr>
        <w:t>2015</w:t>
      </w:r>
      <w:r w:rsidR="00053F91">
        <w:rPr>
          <w:rFonts w:ascii="Times New Roman" w:hAnsi="Times New Roman" w:cs="Times New Roman"/>
          <w:sz w:val="28"/>
          <w:szCs w:val="28"/>
        </w:rPr>
        <w:t xml:space="preserve"> года  №128, 28 </w:t>
      </w:r>
      <w:r w:rsidR="00C62F7C" w:rsidRPr="00C62F7C">
        <w:rPr>
          <w:rFonts w:ascii="Times New Roman" w:hAnsi="Times New Roman" w:cs="Times New Roman"/>
          <w:sz w:val="28"/>
          <w:szCs w:val="28"/>
        </w:rPr>
        <w:t>апреля 2016 года №1</w:t>
      </w:r>
      <w:r w:rsidR="00965D75">
        <w:rPr>
          <w:rFonts w:ascii="Times New Roman" w:hAnsi="Times New Roman" w:cs="Times New Roman"/>
          <w:sz w:val="28"/>
          <w:szCs w:val="28"/>
        </w:rPr>
        <w:t>60</w:t>
      </w:r>
      <w:r w:rsidR="004D7CD1" w:rsidRPr="00C62F7C">
        <w:rPr>
          <w:rFonts w:ascii="Times New Roman" w:hAnsi="Times New Roman" w:cs="Times New Roman"/>
          <w:sz w:val="28"/>
          <w:szCs w:val="28"/>
        </w:rPr>
        <w:t>)</w:t>
      </w:r>
      <w:r w:rsidR="004D7CD1">
        <w:rPr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D409B" w:rsidRPr="00CD409B" w:rsidRDefault="00CD409B" w:rsidP="00CD409B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9B">
        <w:rPr>
          <w:rFonts w:ascii="Times New Roman" w:hAnsi="Times New Roman" w:cs="Times New Roman"/>
          <w:sz w:val="28"/>
          <w:szCs w:val="28"/>
        </w:rPr>
        <w:t>1.1. подпункт 2.2.4. пункта 2.2 раздела 2 дополнить вторым абзацем следующего содержания:</w:t>
      </w:r>
    </w:p>
    <w:p w:rsidR="00CD409B" w:rsidRDefault="00CD409B" w:rsidP="00CD409B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9B">
        <w:rPr>
          <w:rFonts w:ascii="Times New Roman" w:hAnsi="Times New Roman" w:cs="Times New Roman"/>
          <w:sz w:val="28"/>
          <w:szCs w:val="28"/>
        </w:rPr>
        <w:t>«При проведении озеленения территории юридическим и физическим лицам не использовать в качестве посадочного материала клен ясенелистный (американский)</w:t>
      </w:r>
      <w:r w:rsidR="000C140F">
        <w:rPr>
          <w:rFonts w:ascii="Times New Roman" w:hAnsi="Times New Roman" w:cs="Times New Roman"/>
          <w:sz w:val="28"/>
          <w:szCs w:val="28"/>
        </w:rPr>
        <w:t>.</w:t>
      </w:r>
      <w:r w:rsidRPr="00CD409B">
        <w:rPr>
          <w:rFonts w:ascii="Times New Roman" w:hAnsi="Times New Roman" w:cs="Times New Roman"/>
          <w:sz w:val="28"/>
          <w:szCs w:val="28"/>
        </w:rPr>
        <w:t>»</w:t>
      </w:r>
      <w:r w:rsidR="000C140F">
        <w:rPr>
          <w:rFonts w:ascii="Times New Roman" w:hAnsi="Times New Roman" w:cs="Times New Roman"/>
          <w:sz w:val="28"/>
          <w:szCs w:val="28"/>
        </w:rPr>
        <w:t>.</w:t>
      </w:r>
    </w:p>
    <w:p w:rsidR="006462F7" w:rsidRPr="00621FA6" w:rsidRDefault="006462F7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>1.</w:t>
      </w:r>
      <w:r w:rsidR="00081056">
        <w:rPr>
          <w:rFonts w:ascii="Times New Roman" w:hAnsi="Times New Roman" w:cs="Times New Roman"/>
          <w:sz w:val="28"/>
          <w:szCs w:val="28"/>
        </w:rPr>
        <w:t>2</w:t>
      </w:r>
      <w:r w:rsidRPr="006462F7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3D2F2B"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>.</w:t>
      </w:r>
      <w:r w:rsidR="003D2F2B">
        <w:rPr>
          <w:rFonts w:ascii="Times New Roman" w:hAnsi="Times New Roman" w:cs="Times New Roman"/>
          <w:sz w:val="28"/>
          <w:szCs w:val="28"/>
        </w:rPr>
        <w:t>1</w:t>
      </w:r>
      <w:r w:rsidRPr="006462F7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3D2F2B"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 w:rsidR="00621FA6">
        <w:rPr>
          <w:rFonts w:ascii="Times New Roman" w:hAnsi="Times New Roman" w:cs="Times New Roman"/>
          <w:sz w:val="28"/>
          <w:szCs w:val="28"/>
        </w:rPr>
        <w:t>дополнить подпунктом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 w:rsidR="00621FA6" w:rsidRPr="00621FA6">
        <w:rPr>
          <w:rFonts w:ascii="Times New Roman" w:hAnsi="Times New Roman" w:cs="Times New Roman"/>
          <w:sz w:val="28"/>
          <w:szCs w:val="28"/>
        </w:rPr>
        <w:t>8.1.23</w:t>
      </w:r>
      <w:r w:rsidR="00621FA6">
        <w:rPr>
          <w:rFonts w:ascii="Times New Roman" w:hAnsi="Times New Roman" w:cs="Times New Roman"/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sz w:val="28"/>
          <w:szCs w:val="28"/>
        </w:rPr>
        <w:t>следующе</w:t>
      </w:r>
      <w:r w:rsidR="00621FA6">
        <w:rPr>
          <w:rFonts w:ascii="Times New Roman" w:hAnsi="Times New Roman" w:cs="Times New Roman"/>
          <w:sz w:val="28"/>
          <w:szCs w:val="28"/>
        </w:rPr>
        <w:t>го содержания</w:t>
      </w:r>
      <w:r w:rsidRPr="006462F7">
        <w:rPr>
          <w:rFonts w:ascii="Times New Roman" w:hAnsi="Times New Roman" w:cs="Times New Roman"/>
          <w:sz w:val="28"/>
          <w:szCs w:val="28"/>
        </w:rPr>
        <w:t>:</w:t>
      </w:r>
    </w:p>
    <w:p w:rsidR="00621FA6" w:rsidRPr="00621FA6" w:rsidRDefault="00621FA6" w:rsidP="00621FA6">
      <w:pPr>
        <w:pStyle w:val="40"/>
        <w:shd w:val="clear" w:color="auto" w:fill="auto"/>
        <w:spacing w:line="280" w:lineRule="exact"/>
        <w:ind w:firstLine="720"/>
        <w:jc w:val="both"/>
        <w:rPr>
          <w:rFonts w:ascii="Times New Roman" w:hAnsi="Times New Roman" w:cs="Times New Roman"/>
          <w:b w:val="0"/>
        </w:rPr>
      </w:pPr>
      <w:r w:rsidRPr="00621FA6">
        <w:rPr>
          <w:rFonts w:ascii="Times New Roman" w:hAnsi="Times New Roman" w:cs="Times New Roman"/>
          <w:b w:val="0"/>
        </w:rPr>
        <w:t>«8.1.23. Правила уборки тротуаров в течение зимнего периода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97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lastRenderedPageBreak/>
        <w:t>В зимний период на тротуарах проводятся следующие виды работ: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уборка снега вручную;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подметание и сгребание снега подметальными тракторами;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очистка тротуаров от наледи;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посыпка тротуаров песком;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погрузка и вывоз снега.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8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Периодичность уборки тротуаров утверждается распоряжением администрации сельского поселения в зависимости от интенсивности движения пешеходов по тротуарам (от класса тротуара - среднее количество пешеходов в час, полученное в результате подсчета пешеходов с 8 до 18 ч в полосе движения шириной 0,75 м):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при движении до 50 человеко/час -1 класс;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при движении от 51 до 100 человеко/час - II класс;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при движении от 101 и более человеко/час - III класс.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8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Периодичность выполнения зимних уборочных работ по очистке тротуаров во время снегопада (сгребание и подметание снега) следует принимать по таблице 1:</w:t>
      </w:r>
    </w:p>
    <w:p w:rsidR="00621FA6" w:rsidRPr="00621FA6" w:rsidRDefault="00621FA6" w:rsidP="00621FA6">
      <w:pPr>
        <w:pStyle w:val="20"/>
        <w:shd w:val="clear" w:color="auto" w:fill="auto"/>
        <w:spacing w:before="0" w:line="322" w:lineRule="exact"/>
        <w:jc w:val="right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Таблица 1</w:t>
      </w:r>
    </w:p>
    <w:tbl>
      <w:tblPr>
        <w:tblStyle w:val="ab"/>
        <w:tblW w:w="0" w:type="auto"/>
        <w:tblInd w:w="560" w:type="dxa"/>
        <w:tblLook w:val="04A0"/>
      </w:tblPr>
      <w:tblGrid>
        <w:gridCol w:w="1645"/>
        <w:gridCol w:w="2572"/>
        <w:gridCol w:w="2415"/>
        <w:gridCol w:w="2378"/>
      </w:tblGrid>
      <w:tr w:rsidR="00621FA6" w:rsidRPr="00621FA6" w:rsidTr="001452B7">
        <w:tc>
          <w:tcPr>
            <w:tcW w:w="1675" w:type="dxa"/>
            <w:vMerge w:val="restart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Класс тротуара</w:t>
            </w:r>
          </w:p>
        </w:tc>
        <w:tc>
          <w:tcPr>
            <w:tcW w:w="5217" w:type="dxa"/>
            <w:gridSpan w:val="2"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Периодичность (часов), при температуре воздуха</w:t>
            </w:r>
          </w:p>
        </w:tc>
        <w:tc>
          <w:tcPr>
            <w:tcW w:w="2402" w:type="dxa"/>
            <w:vMerge w:val="restart"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Периодичность при отсутствии снегопада, (сутки)</w:t>
            </w:r>
          </w:p>
        </w:tc>
      </w:tr>
      <w:tr w:rsidR="00621FA6" w:rsidRPr="00621FA6" w:rsidTr="001452B7">
        <w:tc>
          <w:tcPr>
            <w:tcW w:w="1675" w:type="dxa"/>
            <w:vMerge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ниже -2° С</w:t>
            </w:r>
          </w:p>
        </w:tc>
        <w:tc>
          <w:tcPr>
            <w:tcW w:w="2524" w:type="dxa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 xml:space="preserve">Выше </w:t>
            </w:r>
            <w:r w:rsidRPr="00621FA6">
              <w:rPr>
                <w:rStyle w:val="2105pt"/>
                <w:rFonts w:ascii="Times New Roman" w:hAnsi="Times New Roman"/>
                <w:sz w:val="28"/>
                <w:szCs w:val="28"/>
              </w:rPr>
              <w:t>-</w:t>
            </w: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2° С</w:t>
            </w:r>
          </w:p>
        </w:tc>
        <w:tc>
          <w:tcPr>
            <w:tcW w:w="2402" w:type="dxa"/>
            <w:vMerge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621FA6" w:rsidRPr="00621FA6" w:rsidTr="001452B7">
        <w:tc>
          <w:tcPr>
            <w:tcW w:w="1675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Fonts w:ascii="Times New Roman" w:hAnsi="Times New Roman"/>
              </w:rPr>
              <w:t>I</w:t>
            </w:r>
          </w:p>
        </w:tc>
        <w:tc>
          <w:tcPr>
            <w:tcW w:w="2693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3</w:t>
            </w:r>
          </w:p>
        </w:tc>
        <w:tc>
          <w:tcPr>
            <w:tcW w:w="2524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1,5</w:t>
            </w:r>
          </w:p>
        </w:tc>
        <w:tc>
          <w:tcPr>
            <w:tcW w:w="2402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3</w:t>
            </w:r>
          </w:p>
        </w:tc>
      </w:tr>
      <w:tr w:rsidR="00621FA6" w:rsidRPr="00621FA6" w:rsidTr="001452B7">
        <w:tc>
          <w:tcPr>
            <w:tcW w:w="1675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Fonts w:ascii="Times New Roman" w:hAnsi="Times New Roman"/>
              </w:rPr>
              <w:t>II</w:t>
            </w:r>
          </w:p>
        </w:tc>
        <w:tc>
          <w:tcPr>
            <w:tcW w:w="2693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2</w:t>
            </w:r>
          </w:p>
        </w:tc>
        <w:tc>
          <w:tcPr>
            <w:tcW w:w="2524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1</w:t>
            </w:r>
          </w:p>
        </w:tc>
        <w:tc>
          <w:tcPr>
            <w:tcW w:w="2402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2</w:t>
            </w:r>
          </w:p>
        </w:tc>
      </w:tr>
      <w:tr w:rsidR="00621FA6" w:rsidRPr="00621FA6" w:rsidTr="001452B7">
        <w:tc>
          <w:tcPr>
            <w:tcW w:w="1675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Fonts w:ascii="Times New Roman" w:hAnsi="Times New Roman"/>
              </w:rPr>
              <w:t>III</w:t>
            </w:r>
          </w:p>
        </w:tc>
        <w:tc>
          <w:tcPr>
            <w:tcW w:w="2693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1</w:t>
            </w:r>
          </w:p>
        </w:tc>
        <w:tc>
          <w:tcPr>
            <w:tcW w:w="2524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0,5</w:t>
            </w:r>
          </w:p>
        </w:tc>
        <w:tc>
          <w:tcPr>
            <w:tcW w:w="2402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1</w:t>
            </w:r>
          </w:p>
        </w:tc>
      </w:tr>
    </w:tbl>
    <w:p w:rsidR="00621FA6" w:rsidRPr="00621FA6" w:rsidRDefault="00621FA6" w:rsidP="00621FA6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</w:t>
      </w:r>
      <w:r w:rsidRPr="00621FA6">
        <w:rPr>
          <w:rFonts w:ascii="Times New Roman" w:hAnsi="Times New Roman" w:cs="Times New Roman"/>
          <w:lang w:val="en-US" w:eastAsia="en-US" w:bidi="en-US"/>
        </w:rPr>
        <w:t>I</w:t>
      </w:r>
      <w:r w:rsidRPr="00621FA6">
        <w:rPr>
          <w:rFonts w:ascii="Times New Roman" w:hAnsi="Times New Roman" w:cs="Times New Roman"/>
          <w:lang w:eastAsia="en-US" w:bidi="en-US"/>
        </w:rPr>
        <w:t xml:space="preserve">, </w:t>
      </w:r>
      <w:r w:rsidRPr="00621FA6">
        <w:rPr>
          <w:rFonts w:ascii="Times New Roman" w:hAnsi="Times New Roman" w:cs="Times New Roman"/>
        </w:rPr>
        <w:t>II и III классов.</w:t>
      </w:r>
    </w:p>
    <w:p w:rsidR="00621FA6" w:rsidRPr="00621FA6" w:rsidRDefault="00621FA6" w:rsidP="00621FA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Места, не предусмотренные для уборки машинами,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621FA6" w:rsidRPr="00621FA6" w:rsidRDefault="00621FA6" w:rsidP="00621FA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Тротуары шириной более 3,5 м, а также внутриквартальные проезды и дворы следует убирать, как правило, машинами, предназначенными для проезжей части улиц (при удовлетворительной несущей способности покрытий).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621FA6" w:rsidRPr="00621FA6" w:rsidRDefault="00621FA6" w:rsidP="00621FA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На тротуарах I класса допускается механизированная уборка на повышенных скоростях (7-8 км/ч), при условии безопасности движения пешеходов.</w:t>
      </w:r>
    </w:p>
    <w:p w:rsidR="00621FA6" w:rsidRPr="00621FA6" w:rsidRDefault="00621FA6" w:rsidP="00621FA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Механизированную уборку придомовых территорий допускается проводить в дневное время при скоростях машин до 4 км/ч.</w:t>
      </w:r>
    </w:p>
    <w:p w:rsidR="00694EEB" w:rsidRDefault="00621FA6" w:rsidP="00621FA6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Уборка придомовых территорий должна проводиться в следующей </w:t>
      </w:r>
      <w:r w:rsidRPr="00621FA6">
        <w:rPr>
          <w:rFonts w:ascii="Times New Roman" w:hAnsi="Times New Roman" w:cs="Times New Roman"/>
        </w:rPr>
        <w:lastRenderedPageBreak/>
        <w:t>последовательности: вначале убирать, а в случае гололеда и скользкости - посыпать песком тротуары, пешеходные дорожки</w:t>
      </w:r>
      <w:r w:rsidR="00694EEB">
        <w:rPr>
          <w:rFonts w:ascii="Times New Roman" w:hAnsi="Times New Roman" w:cs="Times New Roman"/>
        </w:rPr>
        <w:t>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Убираемый снег должен сгребаться с тротуаров на проезжую часть в прилотковую полосу.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Убираемый с внутриквартальных проездов снег следует укладывать в кучи и валы, расположенные параллельно бортовому камню или складировать вдоль проезда.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Работы по укладке снега в валы и кучи должны быть закончены на тротуарах I и II классов не позднее 6 ч. с момента окончания снегопада, а на остальных территориях - не позднее 12 ч.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 при обеспечении сохранения зеленых насаждений.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Участки тротуаров и дворов, покрытые уплотненным снегом, следует убирать в кратчайшие сроки. Сгребание и уборка скола уплотненного снега должна производиться одновременно со скалыванием или немедленно после него и складироваться вместе со снегом.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Снег при ручной уборке тротуаров и внутриквартальных проездов должен убираться полностью под скребок. При отсутствии твёрдых покрытий снег следует убирать под движок, оставляя слой снега для последующего его уплотнения.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Время проведения обработки покрытий пескосоляной смесью первоочередных территори</w:t>
      </w:r>
      <w:r w:rsidR="00D40779">
        <w:rPr>
          <w:rFonts w:ascii="Times New Roman" w:hAnsi="Times New Roman" w:cs="Times New Roman"/>
        </w:rPr>
        <w:t>й (тротуары, пешеходные дорожки</w:t>
      </w:r>
      <w:r w:rsidRPr="00621FA6">
        <w:rPr>
          <w:rFonts w:ascii="Times New Roman" w:hAnsi="Times New Roman" w:cs="Times New Roman"/>
        </w:rPr>
        <w:t>) не должно превышать 1,5 ч, а срок окончания всех работ - 3 ч.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Размягченные после обработки льдообразования должны убираться, не допуская их попадания на открытый грунт, под деревья или на газоны.».</w:t>
      </w:r>
    </w:p>
    <w:p w:rsidR="00053F91" w:rsidRPr="00053F91" w:rsidRDefault="004D7CD1" w:rsidP="00053F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 xml:space="preserve">2. </w:t>
      </w:r>
      <w:r w:rsidR="00053F91" w:rsidRPr="00053F91">
        <w:rPr>
          <w:rFonts w:ascii="Times New Roman" w:hAnsi="Times New Roman"/>
          <w:sz w:val="28"/>
          <w:szCs w:val="28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   </w:t>
      </w:r>
    </w:p>
    <w:p w:rsidR="006462F7" w:rsidRPr="006462F7" w:rsidRDefault="006462F7" w:rsidP="00053F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462F7">
        <w:rPr>
          <w:rFonts w:ascii="Times New Roman" w:hAnsi="Times New Roman"/>
          <w:sz w:val="28"/>
          <w:szCs w:val="28"/>
        </w:rPr>
        <w:t>3. Настоящее решение вступает в силу со дня обнародования.</w:t>
      </w:r>
    </w:p>
    <w:p w:rsidR="006462F7" w:rsidRDefault="006462F7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D1" w:rsidRDefault="004D7CD1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D1" w:rsidRPr="006462F7" w:rsidRDefault="004D7CD1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F7" w:rsidRPr="006462F7" w:rsidRDefault="006462F7" w:rsidP="0064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65D75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6462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98B" w:rsidRPr="006462F7" w:rsidRDefault="006462F7" w:rsidP="006462F7">
      <w:pPr>
        <w:spacing w:after="0" w:line="240" w:lineRule="auto"/>
        <w:rPr>
          <w:rFonts w:ascii="Times New Roman" w:hAnsi="Times New Roman" w:cs="Times New Roman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053F91">
        <w:rPr>
          <w:rFonts w:ascii="Times New Roman" w:hAnsi="Times New Roman" w:cs="Times New Roman"/>
          <w:b/>
          <w:sz w:val="28"/>
          <w:szCs w:val="28"/>
        </w:rPr>
        <w:t>И.В. Жигулин</w:t>
      </w:r>
    </w:p>
    <w:sectPr w:rsidR="00B2498B" w:rsidRPr="006462F7" w:rsidSect="00D65A2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29" w:rsidRDefault="00114C29" w:rsidP="00D65A2B">
      <w:pPr>
        <w:spacing w:after="0" w:line="240" w:lineRule="auto"/>
      </w:pPr>
      <w:r>
        <w:separator/>
      </w:r>
    </w:p>
  </w:endnote>
  <w:endnote w:type="continuationSeparator" w:id="1">
    <w:p w:rsidR="00114C29" w:rsidRDefault="00114C29" w:rsidP="00D6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29" w:rsidRDefault="00114C29" w:rsidP="00D65A2B">
      <w:pPr>
        <w:spacing w:after="0" w:line="240" w:lineRule="auto"/>
      </w:pPr>
      <w:r>
        <w:separator/>
      </w:r>
    </w:p>
  </w:footnote>
  <w:footnote w:type="continuationSeparator" w:id="1">
    <w:p w:rsidR="00114C29" w:rsidRDefault="00114C29" w:rsidP="00D6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9829"/>
      <w:docPartObj>
        <w:docPartGallery w:val="Page Numbers (Top of Page)"/>
        <w:docPartUnique/>
      </w:docPartObj>
    </w:sdtPr>
    <w:sdtContent>
      <w:p w:rsidR="00D65A2B" w:rsidRDefault="007D6BED">
        <w:pPr>
          <w:pStyle w:val="a7"/>
          <w:jc w:val="center"/>
        </w:pPr>
        <w:fldSimple w:instr=" PAGE   \* MERGEFORMAT ">
          <w:r w:rsidR="000C140F">
            <w:rPr>
              <w:noProof/>
            </w:rPr>
            <w:t>3</w:t>
          </w:r>
        </w:fldSimple>
      </w:p>
    </w:sdtContent>
  </w:sdt>
  <w:p w:rsidR="00D65A2B" w:rsidRDefault="00D65A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246A"/>
    <w:multiLevelType w:val="multilevel"/>
    <w:tmpl w:val="41DE2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2F7"/>
    <w:rsid w:val="000118CA"/>
    <w:rsid w:val="00053F91"/>
    <w:rsid w:val="00081056"/>
    <w:rsid w:val="000C140F"/>
    <w:rsid w:val="000F4759"/>
    <w:rsid w:val="00114C29"/>
    <w:rsid w:val="00197109"/>
    <w:rsid w:val="001A2343"/>
    <w:rsid w:val="001D2E4D"/>
    <w:rsid w:val="001E3D52"/>
    <w:rsid w:val="002B773A"/>
    <w:rsid w:val="003B1ED3"/>
    <w:rsid w:val="003D2F2B"/>
    <w:rsid w:val="004D7CD1"/>
    <w:rsid w:val="005025F6"/>
    <w:rsid w:val="0056513A"/>
    <w:rsid w:val="00607F04"/>
    <w:rsid w:val="00621FA6"/>
    <w:rsid w:val="006462F7"/>
    <w:rsid w:val="00694EEB"/>
    <w:rsid w:val="00697DE9"/>
    <w:rsid w:val="007639AC"/>
    <w:rsid w:val="007A16DC"/>
    <w:rsid w:val="007B7C4E"/>
    <w:rsid w:val="007D41C5"/>
    <w:rsid w:val="007D6BED"/>
    <w:rsid w:val="007F23AC"/>
    <w:rsid w:val="007F2A9B"/>
    <w:rsid w:val="00860C20"/>
    <w:rsid w:val="00965D75"/>
    <w:rsid w:val="00996E1F"/>
    <w:rsid w:val="009E5FB0"/>
    <w:rsid w:val="00A615B8"/>
    <w:rsid w:val="00B2498B"/>
    <w:rsid w:val="00B5459D"/>
    <w:rsid w:val="00C55966"/>
    <w:rsid w:val="00C62F7C"/>
    <w:rsid w:val="00CD409B"/>
    <w:rsid w:val="00D21528"/>
    <w:rsid w:val="00D40779"/>
    <w:rsid w:val="00D47F02"/>
    <w:rsid w:val="00D65A2B"/>
    <w:rsid w:val="00E03EC6"/>
    <w:rsid w:val="00F3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B"/>
  </w:style>
  <w:style w:type="paragraph" w:styleId="1">
    <w:name w:val="heading 1"/>
    <w:basedOn w:val="a"/>
    <w:next w:val="a"/>
    <w:link w:val="10"/>
    <w:qFormat/>
    <w:rsid w:val="006462F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62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D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7CD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5A2B"/>
  </w:style>
  <w:style w:type="paragraph" w:styleId="a9">
    <w:name w:val="footer"/>
    <w:basedOn w:val="a"/>
    <w:link w:val="aa"/>
    <w:uiPriority w:val="99"/>
    <w:semiHidden/>
    <w:unhideWhenUsed/>
    <w:rsid w:val="00D6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A2B"/>
  </w:style>
  <w:style w:type="table" w:styleId="ab">
    <w:name w:val="Table Grid"/>
    <w:basedOn w:val="a1"/>
    <w:uiPriority w:val="99"/>
    <w:rsid w:val="00621F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621FA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1FA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621FA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621FA6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21FA6"/>
    <w:pPr>
      <w:widowControl w:val="0"/>
      <w:shd w:val="clear" w:color="auto" w:fill="FFFFFF"/>
      <w:spacing w:after="0" w:line="298" w:lineRule="exact"/>
      <w:ind w:hanging="70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21FA6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paragraph" w:customStyle="1" w:styleId="FR3">
    <w:name w:val="FR3"/>
    <w:rsid w:val="007B7C4E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2017-01-26T14:02:00Z</cp:lastPrinted>
  <dcterms:created xsi:type="dcterms:W3CDTF">2017-01-30T12:53:00Z</dcterms:created>
  <dcterms:modified xsi:type="dcterms:W3CDTF">2017-04-13T13:12:00Z</dcterms:modified>
</cp:coreProperties>
</file>