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4" w:rsidRDefault="00335014">
      <w:pPr>
        <w:pStyle w:val="af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Р О С С И Й С К А Я   Ф Е Д Е Р А Ц И Я</w:t>
      </w:r>
    </w:p>
    <w:p w:rsidR="00767BD4" w:rsidRDefault="00335014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67BD4" w:rsidRDefault="00335014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«КРАСНЕНСКИЙ РАЙОН» </w:t>
      </w:r>
    </w:p>
    <w:p w:rsidR="00767BD4" w:rsidRDefault="00335014">
      <w:pPr>
        <w:tabs>
          <w:tab w:val="left" w:pos="8280"/>
        </w:tabs>
        <w:ind w:right="367"/>
        <w:jc w:val="center"/>
        <w:rPr>
          <w:bCs/>
          <w:sz w:val="28"/>
          <w:szCs w:val="28"/>
        </w:rPr>
      </w:pPr>
      <w:r w:rsidRPr="0033501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o:spid="_x0000_i1025" type="#_x0000_t75" style="width:45pt;height:58.5pt;visibility:visible;mso-wrap-style:square">
            <v:imagedata r:id="rId7" o:title="" cropbottom="-149f" cropleft="6398f" cropright="8528f"/>
          </v:shape>
        </w:pict>
      </w:r>
    </w:p>
    <w:p w:rsidR="00767BD4" w:rsidRDefault="00335014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767BD4" w:rsidRDefault="00335014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КАМЫЗИНСКОГО СЕЛЬСКОГО ПОСЕЛЕНИЯ </w:t>
      </w:r>
    </w:p>
    <w:p w:rsidR="00767BD4" w:rsidRDefault="00767BD4">
      <w:pPr>
        <w:pStyle w:val="FR3"/>
        <w:jc w:val="both"/>
        <w:rPr>
          <w:sz w:val="28"/>
          <w:szCs w:val="28"/>
        </w:rPr>
      </w:pPr>
    </w:p>
    <w:p w:rsidR="00767BD4" w:rsidRDefault="00335014">
      <w:pPr>
        <w:pStyle w:val="FR1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7BD4" w:rsidRDefault="00767BD4">
      <w:pPr>
        <w:rPr>
          <w:sz w:val="28"/>
          <w:szCs w:val="28"/>
        </w:rPr>
      </w:pPr>
    </w:p>
    <w:p w:rsidR="00767BD4" w:rsidRDefault="00335014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39</w:t>
      </w:r>
    </w:p>
    <w:p w:rsidR="00767BD4" w:rsidRDefault="00767BD4">
      <w:pPr>
        <w:rPr>
          <w:sz w:val="28"/>
          <w:szCs w:val="28"/>
        </w:rPr>
      </w:pPr>
    </w:p>
    <w:p w:rsidR="00767BD4" w:rsidRDefault="00767BD4">
      <w:pPr>
        <w:rPr>
          <w:sz w:val="28"/>
          <w:szCs w:val="28"/>
        </w:rPr>
      </w:pPr>
    </w:p>
    <w:p w:rsidR="00767BD4" w:rsidRDefault="00767BD4">
      <w:pPr>
        <w:rPr>
          <w:sz w:val="28"/>
          <w:szCs w:val="28"/>
        </w:rPr>
      </w:pPr>
    </w:p>
    <w:p w:rsidR="00767BD4" w:rsidRDefault="00335014">
      <w:pPr>
        <w:tabs>
          <w:tab w:val="left" w:pos="0"/>
        </w:tabs>
        <w:ind w:left="30" w:hanging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утверждение реестра муниципальной собственности</w:t>
      </w:r>
    </w:p>
    <w:p w:rsidR="00767BD4" w:rsidRDefault="00335014">
      <w:pPr>
        <w:tabs>
          <w:tab w:val="left" w:pos="284"/>
        </w:tabs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Камызинского сельского поселения</w:t>
      </w:r>
    </w:p>
    <w:p w:rsidR="00767BD4" w:rsidRDefault="00767BD4">
      <w:pPr>
        <w:tabs>
          <w:tab w:val="left" w:pos="284"/>
        </w:tabs>
        <w:ind w:left="30"/>
        <w:jc w:val="both"/>
        <w:rPr>
          <w:b/>
          <w:sz w:val="28"/>
          <w:szCs w:val="28"/>
        </w:rPr>
      </w:pPr>
    </w:p>
    <w:p w:rsidR="00767BD4" w:rsidRDefault="00767BD4">
      <w:pPr>
        <w:tabs>
          <w:tab w:val="left" w:pos="284"/>
        </w:tabs>
        <w:ind w:left="30"/>
        <w:jc w:val="both"/>
        <w:rPr>
          <w:b/>
          <w:sz w:val="28"/>
          <w:szCs w:val="28"/>
        </w:rPr>
      </w:pPr>
    </w:p>
    <w:p w:rsidR="00767BD4" w:rsidRDefault="00335014">
      <w:pPr>
        <w:tabs>
          <w:tab w:val="left" w:pos="284"/>
        </w:tabs>
        <w:ind w:lef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экономического развития от 30.08.2011 г. № 424 «Об утверждении порядка ведения органами местного самоуправления реестров муниц</w:t>
      </w:r>
      <w:r>
        <w:rPr>
          <w:sz w:val="28"/>
          <w:szCs w:val="28"/>
        </w:rPr>
        <w:t>ипального имущества»,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Уставом Камызинского сельского поселения, законом Белгородской области №119 от 27.06.1997 года «О реестре государственной собственности Белгородской области, руководствуясь Положением о порядке ведения реестра муниципальной собственно</w:t>
      </w:r>
      <w:r>
        <w:rPr>
          <w:sz w:val="28"/>
          <w:szCs w:val="28"/>
        </w:rPr>
        <w:t>сти Камызинского сельского поселения», утвержденным решением земского собрания  Камызинского сельского поселения от 22 апреля 2015 года № 107  в соответствии с Гражданским кодексом РФ (ст. 215, 296), в целях организации надлежащего учета имущества, находящ</w:t>
      </w:r>
      <w:r>
        <w:rPr>
          <w:sz w:val="28"/>
          <w:szCs w:val="28"/>
        </w:rPr>
        <w:t xml:space="preserve">егося в муниципальной собственности Камызинского сельского поселения», земское собрание Камызинского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67BD4" w:rsidRDefault="003350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реестр муниципальной собственности Камызинского сельского поселения муниципального района «Красненский </w:t>
      </w:r>
      <w:r>
        <w:rPr>
          <w:sz w:val="28"/>
          <w:szCs w:val="28"/>
        </w:rPr>
        <w:t xml:space="preserve">район» Белгородской области по состоянию на 01.01.2024 г. (приложения № 1, 2, 3). </w:t>
      </w:r>
    </w:p>
    <w:p w:rsidR="00767BD4" w:rsidRDefault="003350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2.  Контроль за исполнением настоящего  решения возложить на главу администрации Камызинского сельского поселения С.И. Сычёва</w:t>
      </w:r>
    </w:p>
    <w:p w:rsidR="00767BD4" w:rsidRDefault="00767BD4">
      <w:pPr>
        <w:rPr>
          <w:sz w:val="28"/>
          <w:szCs w:val="28"/>
        </w:rPr>
      </w:pPr>
    </w:p>
    <w:p w:rsidR="00767BD4" w:rsidRDefault="00767BD4">
      <w:pPr>
        <w:rPr>
          <w:b/>
          <w:noProof/>
          <w:sz w:val="28"/>
          <w:szCs w:val="28"/>
        </w:rPr>
      </w:pPr>
    </w:p>
    <w:p w:rsidR="00767BD4" w:rsidRDefault="0033501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  Камызинского</w:t>
      </w:r>
    </w:p>
    <w:p w:rsidR="00767BD4" w:rsidRDefault="0033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                Жигулин И.В.</w:t>
      </w:r>
    </w:p>
    <w:sectPr w:rsidR="0076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14" w:rsidRDefault="00335014">
      <w:r>
        <w:separator/>
      </w:r>
    </w:p>
  </w:endnote>
  <w:endnote w:type="continuationSeparator" w:id="0">
    <w:p w:rsidR="00335014" w:rsidRDefault="0033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14" w:rsidRDefault="00335014">
      <w:r>
        <w:separator/>
      </w:r>
    </w:p>
  </w:footnote>
  <w:footnote w:type="continuationSeparator" w:id="0">
    <w:p w:rsidR="00335014" w:rsidRDefault="0033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BD4"/>
    <w:rsid w:val="00335014"/>
    <w:rsid w:val="00767BD4"/>
    <w:rsid w:val="00F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link w:val="afa"/>
    <w:rPr>
      <w:sz w:val="24"/>
      <w:lang w:val="ru-RU" w:eastAsia="ru-RU" w:bidi="ar-SA"/>
    </w:rPr>
  </w:style>
  <w:style w:type="paragraph" w:customStyle="1" w:styleId="FR1">
    <w:name w:val="FR1"/>
    <w:pPr>
      <w:widowControl w:val="0"/>
      <w:spacing w:before="100"/>
      <w:ind w:left="3600"/>
    </w:pPr>
    <w:rPr>
      <w:sz w:val="48"/>
      <w:szCs w:val="48"/>
    </w:rPr>
  </w:style>
  <w:style w:type="paragraph" w:customStyle="1" w:styleId="FR3">
    <w:name w:val="FR3"/>
    <w:pPr>
      <w:widowControl w:val="0"/>
    </w:pPr>
    <w:rPr>
      <w:sz w:val="16"/>
      <w:szCs w:val="16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393AB75C1970EB2F80A85C3C6F111D3D257EB3D938468F20718DBFB7CE4BFBF81FCE3FBFAC39612L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Usser</cp:lastModifiedBy>
  <cp:revision>33</cp:revision>
  <cp:lastPrinted>2024-05-13T11:24:00Z</cp:lastPrinted>
  <dcterms:created xsi:type="dcterms:W3CDTF">2013-04-30T04:28:00Z</dcterms:created>
  <dcterms:modified xsi:type="dcterms:W3CDTF">2024-05-13T11:25:00Z</dcterms:modified>
  <cp:version>917504</cp:version>
</cp:coreProperties>
</file>